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14455" w14:textId="27C4F038" w:rsidR="00A655D9" w:rsidRPr="00A655D9" w:rsidRDefault="00C460D2" w:rsidP="00A655D9">
      <w:pPr>
        <w:pStyle w:val="Heading1"/>
      </w:pPr>
      <w:r w:rsidRPr="006C2927">
        <w:rPr>
          <w:bCs/>
          <w:noProof/>
          <w:color w:val="0079C2"/>
          <w:szCs w:val="36"/>
        </w:rPr>
        <w:drawing>
          <wp:anchor distT="0" distB="0" distL="114300" distR="114300" simplePos="0" relativeHeight="251665408" behindDoc="0" locked="0" layoutInCell="1" allowOverlap="1" wp14:anchorId="3BC7FDC4" wp14:editId="4C535002">
            <wp:simplePos x="0" y="0"/>
            <wp:positionH relativeFrom="page">
              <wp:posOffset>6096423</wp:posOffset>
            </wp:positionH>
            <wp:positionV relativeFrom="page">
              <wp:posOffset>573405</wp:posOffset>
            </wp:positionV>
            <wp:extent cx="906568" cy="1717793"/>
            <wp:effectExtent l="25400" t="25400" r="33655" b="34925"/>
            <wp:wrapTight wrapText="bothSides">
              <wp:wrapPolygon edited="0">
                <wp:start x="-605" y="-319"/>
                <wp:lineTo x="-605" y="21720"/>
                <wp:lineTo x="21797" y="21720"/>
                <wp:lineTo x="21797" y="-319"/>
                <wp:lineTo x="-605" y="-319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cs:Publicity:Active:Press Kits for Web Upload:2016:Topcon_Press-Kit_Sirius Packages:Topcon_Sirius Packages_thum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568" cy="1717793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2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D42" w:rsidRPr="006C292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5019E0" wp14:editId="6CEEB93B">
                <wp:simplePos x="0" y="0"/>
                <wp:positionH relativeFrom="page">
                  <wp:posOffset>787399</wp:posOffset>
                </wp:positionH>
                <wp:positionV relativeFrom="page">
                  <wp:posOffset>1945640</wp:posOffset>
                </wp:positionV>
                <wp:extent cx="6261735" cy="1693"/>
                <wp:effectExtent l="0" t="0" r="37465" b="4953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61735" cy="1693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rgbClr val="00AFAD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BFAE2E" id="Straight Connector 7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62pt,153.2pt" to="555.05pt,153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vK8vcBAAA0BAAADgAAAGRycy9lMm9Eb2MueG1srFPbitswEH0v9B+E3hs7WZq0Js6yJKR9KG3Y&#10;7X6AIku2QDdGapz8fUey4w29sFD6IiTNzDlzjkbr+7PR5CQgKGdrOp+VlAjLXaNsW9Pn7/t3HygJ&#10;kdmGaWdFTS8i0PvN2zfr3ldi4TqnGwEEQWyoel/TLkZfFUXgnTAszJwXFoPSgWERj9AWDbAe0Y0u&#10;FmW5LHoHjQfHRQh4uxuCdJPxpRQ8fpMyiEh0TbG3mFfI6zGtxWbNqhaY7xQf22D/0IVhyiLpBLVj&#10;kZEfoH6DMoqDC07GGXemcFIqLrIGVDMvf1Hz1DEvshY0J/jJpvD/YPnX0wGIamq6osQyg0/0FIGp&#10;totk66xFAx2QVfKp96HC9K09wHgK/gBJ9FmCIVIr/xlHINuAwsg5u3yZXBbnSDheLhfL+eruPSUc&#10;Y/Plx7sEXgwoCc1DiJ+EMyRtaqqVTR6wip2+hDikXlPStbakR5zFqsT35cajlGDbXBGcVs1eaZ3y&#10;ArTHrQZyYmkUyof9w24kvknDNrRN2SLPzkiYlA9a8y5etBiYH4VE71DTYuBLUysmEsa5sHE+smiL&#10;2alMYkNTYfl64Zj/0tVUPHid/8rfWAcdV2Zn41RslHXwJ/Z4vrYsh3x8nRvdaXt0zSVPQQ7gaOYH&#10;HL9Rmv3bcy5/+eybnwAAAP//AwBQSwMEFAAGAAgAAAAhAIpihhbgAAAADAEAAA8AAABkcnMvZG93&#10;bnJldi54bWxMj1FLwzAUhd8F/0O4gm8u6Vo6qU2HDBwijLGq4GPWXJtic1OabK3/3swXfTznHs79&#10;Trmebc/OOPrOkYRkIYAhNU531Ep4e326uwfmgyKtekco4Rs9rKvrq1IV2k10wHMdWhZLyBdKgglh&#10;KDj3jUGr/MINSPH26UarQpRjy/Woplhue74UIudWdRQ/GDXgxmDzVZ+sBLHdpqtDus+m/qO1Jt9t&#10;Xt6faylvb+bHB2AB5/AXhgt+RIcqMh3dibRnfdTLLG4JElKRZ8AuiSQRCbDjr7UCXpX8/4jqBwAA&#10;//8DAFBLAQItABQABgAIAAAAIQDkmcPA+wAAAOEBAAATAAAAAAAAAAAAAAAAAAAAAABbQ29udGVu&#10;dF9UeXBlc10ueG1sUEsBAi0AFAAGAAgAAAAhACOyauHXAAAAlAEAAAsAAAAAAAAAAAAAAAAALAEA&#10;AF9yZWxzLy5yZWxzUEsBAi0AFAAGAAgAAAAhAObryvL3AQAANAQAAA4AAAAAAAAAAAAAAAAALAIA&#10;AGRycy9lMm9Eb2MueG1sUEsBAi0AFAAGAAgAAAAhAIpihhbgAAAADAEAAA8AAAAAAAAAAAAAAAAA&#10;TwQAAGRycy9kb3ducmV2LnhtbFBLBQYAAAAABAAEAPMAAABcBQAAAAA=&#10;" strokecolor="#00afad" strokeweight="1pt">
                <v:stroke joinstyle="miter"/>
                <w10:wrap anchorx="page" anchory="page"/>
              </v:line>
            </w:pict>
          </mc:Fallback>
        </mc:AlternateContent>
      </w:r>
      <w:r w:rsidR="003B4485" w:rsidRPr="006C292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777FD1" wp14:editId="39EA0D42">
                <wp:simplePos x="0" y="0"/>
                <wp:positionH relativeFrom="page">
                  <wp:posOffset>889000</wp:posOffset>
                </wp:positionH>
                <wp:positionV relativeFrom="page">
                  <wp:posOffset>1600200</wp:posOffset>
                </wp:positionV>
                <wp:extent cx="1104265" cy="228600"/>
                <wp:effectExtent l="0" t="0" r="13335" b="0"/>
                <wp:wrapNone/>
                <wp:docPr id="1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26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5A1054" w14:textId="77777777" w:rsidR="003B4485" w:rsidRPr="000F29B4" w:rsidRDefault="003B4485" w:rsidP="000F29B4">
                            <w:pPr>
                              <w:pStyle w:val="Footer"/>
                              <w:spacing w:before="0" w:after="0"/>
                              <w:rPr>
                                <w:rFonts w:cs="Arial"/>
                                <w:color w:val="00AFAD"/>
                                <w:sz w:val="24"/>
                              </w:rPr>
                            </w:pPr>
                            <w:r w:rsidRPr="000F29B4">
                              <w:rPr>
                                <w:rFonts w:cs="Arial"/>
                                <w:color w:val="00AFAD"/>
                                <w:sz w:val="24"/>
                              </w:rPr>
                              <w:t>Press Release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777FD1" id="_x0000_t202" coordsize="21600,21600" o:spt="202" path="m0,0l0,21600,21600,21600,21600,0xe">
                <v:stroke joinstyle="miter"/>
                <v:path gradientshapeok="t" o:connecttype="rect"/>
              </v:shapetype>
              <v:shape id="Text Box 58" o:spid="_x0000_s1026" type="#_x0000_t202" style="position:absolute;margin-left:70pt;margin-top:126pt;width:86.9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zJUlYMCAADTBAAADgAAAGRycy9lMm9Eb2MueG1srFTbbtswDH0fsH8Q9O76UsexjTpFEtfDgO4C&#10;tPsARZZjY7akSUrtrui/j5KTpt1ehmEvAi2Rh4c8pK+up6FHD0zpTvAChxcBRoxTUXd8X+Bv95WX&#10;YqQN4TXpBWcFfmQaX6/ev7saZc4i0Yq+ZgoBCNf5KAvcGiNz39e0ZQPRF0IyDo+NUAMx8Kn2fq3I&#10;COhD70dBkPijULVUgjKt4bacH/HK4TcNo+ZL02hmUF9g4Gbcqdy5s6e/uiL5XhHZdvRIg/wDi4F0&#10;HJK+QJXEEHRQ3R9QQ0eV0KIxF1QMvmiajjJXA1QTBr9Vc9cSyVwt0BwtX9qk/x8s/fzwVaGuBu0u&#10;MeJkAI3u2WTQRkxokdr+jFLn4HYnwdFMcA++rlYtbwX9rhEX25bwPVsrJcaWkRr4hTbSfxU642gL&#10;shs/iRrykIMRDmhq1GCbB+1AgA46Pb5oY7lQmzIM4ihZYEThLYrSJHDi+SQ/RUulzQcmBmSNAivQ&#10;3qGTh1ttLBuSn1xsMi6qru+d/j1/cwGO8w3khlD7Zlk4OZ+q9TpKysvSK9Ns6cU7FnlpFcTeZh0v&#10;wu1yWYXl8hnyDiSMc9kTyuYZr3qyPwpon/5OwYHQN/Mehr6btLkaIPWWWxZkN+lNGnvQqRsvDura&#10;W1fb2EuqcLkAztttGT7PI38uKAujONhEmVclKRTUxAsvWwapF4TZJkuCOIvLygVBW04NccJaLWdV&#10;zbSbgJJVeyfqR5BYCVAAdIQ/AxitUD8xGmHLCqx/HIhiGPUfOYyJXcmToU7G7mQQTiG0wAaj2dya&#10;eXUPUnX7FpDnQeRiDaPUdE7lM4vjAMLmOPGPW25X8/W38zr/i1a/AAAA//8DAFBLAwQUAAYACAAA&#10;ACEAryI4XOAAAAALAQAADwAAAGRycy9kb3ducmV2LnhtbEyPQU/DMAyF70j8h8hI3FiyDqauNJ0m&#10;BCckRFcOHNPGa6s1Tmmyrfx7zAlufvbT8/fy7ewGccYp9J40LBcKBFLjbU+tho/q5S4FEaIhawZP&#10;qOEbA2yL66vcZNZfqMTzPraCQyhkRkMX45hJGZoOnQkLPyLx7eAnZyLLqZV2MhcOd4NMlFpLZ3ri&#10;D50Z8anD5rg/OQ27Tyqf+6+3+r08lH1VbRS9ro9a397Mu0cQEef4Z4ZffEaHgplqfyIbxMD6XnGX&#10;qCF5SHhgx2q52oCoeZOmCmSRy/8dih8AAAD//wMAUEsBAi0AFAAGAAgAAAAhAOSZw8D7AAAA4QEA&#10;ABMAAAAAAAAAAAAAAAAAAAAAAFtDb250ZW50X1R5cGVzXS54bWxQSwECLQAUAAYACAAAACEAI7Jq&#10;4dcAAACUAQAACwAAAAAAAAAAAAAAAAAsAQAAX3JlbHMvLnJlbHNQSwECLQAUAAYACAAAACEA5zJU&#10;lYMCAADTBAAADgAAAAAAAAAAAAAAAAAsAgAAZHJzL2Uyb0RvYy54bWxQSwECLQAUAAYACAAAACEA&#10;ryI4XOAAAAALAQAADwAAAAAAAAAAAAAAAADbBAAAZHJzL2Rvd25yZXYueG1sUEsFBgAAAAAEAAQA&#10;8wAAAOgFAAAAAA==&#10;" filled="f" stroked="f">
                <v:textbox inset="0,0,0,0">
                  <w:txbxContent>
                    <w:p w14:paraId="0F5A1054" w14:textId="77777777" w:rsidR="003B4485" w:rsidRPr="000F29B4" w:rsidRDefault="003B4485" w:rsidP="000F29B4">
                      <w:pPr>
                        <w:pStyle w:val="Footer"/>
                        <w:spacing w:before="0" w:after="0"/>
                        <w:rPr>
                          <w:rFonts w:cs="Arial"/>
                          <w:color w:val="00AFAD"/>
                          <w:sz w:val="24"/>
                        </w:rPr>
                      </w:pPr>
                      <w:r w:rsidRPr="000F29B4">
                        <w:rPr>
                          <w:rFonts w:cs="Arial"/>
                          <w:color w:val="00AFAD"/>
                          <w:sz w:val="24"/>
                        </w:rPr>
                        <w:t>Press Release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655D9" w:rsidRPr="00A655D9">
        <w:t>Sokkia introduces T-18 field controller with advanced performance for diverse applications</w:t>
      </w:r>
    </w:p>
    <w:p w14:paraId="499F05F7" w14:textId="6BA1A71A" w:rsidR="005535DC" w:rsidRPr="005535DC" w:rsidRDefault="00B50269" w:rsidP="005535DC">
      <w:pPr>
        <w:pStyle w:val="Heading3"/>
      </w:pPr>
      <w:r w:rsidRPr="00B50269">
        <w:t>LIVERMORE, Calif., U.S./ CAPELLE A/D IJSSEL, the Netherlands</w:t>
      </w:r>
      <w:r w:rsidR="005535DC" w:rsidRPr="005535DC">
        <w:t xml:space="preserve"> | </w:t>
      </w:r>
      <w:r w:rsidR="00A655D9">
        <w:t>July</w:t>
      </w:r>
      <w:r w:rsidR="006C2927">
        <w:t xml:space="preserve"> </w:t>
      </w:r>
      <w:r w:rsidR="000D05CD">
        <w:t>18</w:t>
      </w:r>
      <w:r w:rsidR="006C2927">
        <w:t>, 2018</w:t>
      </w:r>
    </w:p>
    <w:p w14:paraId="073EF4E1" w14:textId="77935356" w:rsidR="00A655D9" w:rsidRPr="00A655D9" w:rsidRDefault="00A655D9" w:rsidP="00A655D9">
      <w:r w:rsidRPr="00A655D9">
        <w:t xml:space="preserve">Sokkia introduces the new T-18 handheld controller designed to offer a durable ergonomic solution with faster processing, a larger screen, better connectivity and longer battery life than previously available comparable systems. </w:t>
      </w:r>
    </w:p>
    <w:p w14:paraId="15CA1E21" w14:textId="69F10AAB" w:rsidR="00A655D9" w:rsidRPr="00A655D9" w:rsidRDefault="00A655D9" w:rsidP="00A655D9">
      <w:r w:rsidRPr="00A655D9">
        <w:t xml:space="preserve">The controller includes a 3.7-inch sunlight-readable display with a 1GHz processor, 1GB of internal storage, internal GPS, and up to 10 hours of battery life. </w:t>
      </w:r>
    </w:p>
    <w:p w14:paraId="462D76C5" w14:textId="5F4B995B" w:rsidR="00A655D9" w:rsidRPr="00A655D9" w:rsidRDefault="00A655D9" w:rsidP="00A655D9">
      <w:r w:rsidRPr="00A655D9">
        <w:t xml:space="preserve">“The T-18 controller is extremely versatile and perfect for driving </w:t>
      </w:r>
      <w:proofErr w:type="spellStart"/>
      <w:r w:rsidRPr="00A655D9">
        <w:t>geopositioning</w:t>
      </w:r>
      <w:proofErr w:type="spellEnd"/>
      <w:r w:rsidRPr="00A655D9">
        <w:t xml:space="preserve">, construction, mapping and vertical construction applications,” said Ray </w:t>
      </w:r>
      <w:proofErr w:type="spellStart"/>
      <w:r w:rsidRPr="00A655D9">
        <w:t>Kerwin</w:t>
      </w:r>
      <w:proofErr w:type="spellEnd"/>
      <w:r w:rsidRPr="00A655D9">
        <w:t>, director of global surveying products.</w:t>
      </w:r>
    </w:p>
    <w:p w14:paraId="79D494A5" w14:textId="2FC2697A" w:rsidR="00A655D9" w:rsidRPr="00A655D9" w:rsidRDefault="00A655D9" w:rsidP="00A655D9">
      <w:r w:rsidRPr="00A655D9">
        <w:t>The field controller fe</w:t>
      </w:r>
      <w:r w:rsidR="0061767B">
        <w:t>atures a 3.5G cellular modem</w:t>
      </w:r>
      <w:bookmarkStart w:id="0" w:name="_GoBack"/>
      <w:bookmarkEnd w:id="0"/>
      <w:r w:rsidRPr="00A655D9">
        <w:t xml:space="preserve"> that allows users to access the internet for RTK (real-time kinematic) correction services.</w:t>
      </w:r>
    </w:p>
    <w:p w14:paraId="15F10A3B" w14:textId="41AD5EF8" w:rsidR="00A655D9" w:rsidRPr="00A655D9" w:rsidRDefault="00A655D9" w:rsidP="00A655D9">
      <w:r w:rsidRPr="00A655D9">
        <w:t xml:space="preserve">“Additionally, the internal GPS option provides a navigational functionality that is capable of accuracies in the three-meter range. With a 72 channel, all-in-view tracking receiver, it can be used for navigation or general positioning,” said </w:t>
      </w:r>
      <w:proofErr w:type="spellStart"/>
      <w:r w:rsidRPr="00A655D9">
        <w:t>Kerwin</w:t>
      </w:r>
      <w:proofErr w:type="spellEnd"/>
      <w:r w:rsidRPr="00A655D9">
        <w:t>.</w:t>
      </w:r>
    </w:p>
    <w:p w14:paraId="488C3F0B" w14:textId="332119D3" w:rsidR="00A655D9" w:rsidRPr="00A655D9" w:rsidRDefault="00A655D9" w:rsidP="00A655D9">
      <w:r w:rsidRPr="00A655D9">
        <w:t xml:space="preserve">Other key features include standard Bluetooth® and Wi-Fi connectivity, as well as an IP65 rating for dust and water protection. </w:t>
      </w:r>
    </w:p>
    <w:p w14:paraId="475B5280" w14:textId="783358A6" w:rsidR="00A655D9" w:rsidRPr="00A655D9" w:rsidRDefault="00A655D9" w:rsidP="00233235">
      <w:pPr>
        <w:tabs>
          <w:tab w:val="left" w:pos="4267"/>
        </w:tabs>
      </w:pPr>
      <w:r w:rsidRPr="00A655D9">
        <w:t xml:space="preserve">Visit </w:t>
      </w:r>
      <w:hyperlink r:id="rId7" w:history="1">
        <w:r w:rsidRPr="00A655D9">
          <w:rPr>
            <w:rStyle w:val="Hyperlink"/>
          </w:rPr>
          <w:t>Sokkia.com</w:t>
        </w:r>
      </w:hyperlink>
      <w:r w:rsidRPr="00A655D9">
        <w:t xml:space="preserve"> for more information.</w:t>
      </w:r>
      <w:r w:rsidR="00233235">
        <w:tab/>
      </w:r>
    </w:p>
    <w:p w14:paraId="28AE3B2D" w14:textId="77777777" w:rsidR="00AE0558" w:rsidRPr="00AE0558" w:rsidRDefault="00AE0558" w:rsidP="005535DC">
      <w:pPr>
        <w:rPr>
          <w:sz w:val="2"/>
        </w:rPr>
      </w:pPr>
    </w:p>
    <w:p w14:paraId="6AE8000A" w14:textId="35D2EE65" w:rsidR="005535DC" w:rsidRPr="00AE0558" w:rsidRDefault="005535DC" w:rsidP="005535DC">
      <w:pPr>
        <w:rPr>
          <w:rFonts w:cs="Arial"/>
          <w:color w:val="595959" w:themeColor="text1" w:themeTint="A6"/>
          <w:sz w:val="18"/>
        </w:rPr>
      </w:pPr>
      <w:r w:rsidRPr="00AE0558">
        <w:rPr>
          <w:rFonts w:cs="Arial"/>
          <w:b/>
          <w:bCs/>
          <w:color w:val="595959" w:themeColor="text1" w:themeTint="A6"/>
          <w:sz w:val="18"/>
        </w:rPr>
        <w:t>About Sokkia</w:t>
      </w:r>
      <w:r w:rsidRPr="00AE0558">
        <w:rPr>
          <w:rFonts w:cs="Arial"/>
          <w:color w:val="595959" w:themeColor="text1" w:themeTint="A6"/>
          <w:sz w:val="18"/>
        </w:rPr>
        <w:br/>
      </w:r>
      <w:proofErr w:type="spellStart"/>
      <w:r w:rsidR="00EB49F0" w:rsidRPr="00831E9C">
        <w:rPr>
          <w:rFonts w:cs="Arial"/>
          <w:color w:val="595959" w:themeColor="text1" w:themeTint="A6"/>
          <w:sz w:val="18"/>
        </w:rPr>
        <w:t>Sokkia</w:t>
      </w:r>
      <w:proofErr w:type="spellEnd"/>
      <w:r w:rsidR="00EB49F0" w:rsidRPr="00831E9C">
        <w:rPr>
          <w:rFonts w:cs="Arial"/>
          <w:color w:val="595959" w:themeColor="text1" w:themeTint="A6"/>
          <w:sz w:val="18"/>
        </w:rPr>
        <w:t> </w:t>
      </w:r>
      <w:hyperlink r:id="rId8" w:history="1">
        <w:r w:rsidR="00EB49F0" w:rsidRPr="00831E9C">
          <w:rPr>
            <w:rStyle w:val="Hyperlink"/>
            <w:rFonts w:cs="Arial"/>
            <w:sz w:val="18"/>
          </w:rPr>
          <w:t>(sokkia.com)</w:t>
        </w:r>
      </w:hyperlink>
      <w:r w:rsidR="00EB49F0" w:rsidRPr="00831E9C">
        <w:rPr>
          <w:rFonts w:cs="Arial"/>
          <w:color w:val="595959" w:themeColor="text1" w:themeTint="A6"/>
          <w:sz w:val="18"/>
        </w:rPr>
        <w:t> is part of the Topcon Positioning Group, headquartered in Livermore, California, U.S. (</w:t>
      </w:r>
      <w:hyperlink r:id="rId9" w:history="1">
        <w:r w:rsidR="00EB49F0" w:rsidRPr="00831E9C">
          <w:rPr>
            <w:rStyle w:val="Hyperlink"/>
            <w:rFonts w:cs="Arial"/>
            <w:sz w:val="18"/>
          </w:rPr>
          <w:t>topconpositioning.com</w:t>
        </w:r>
      </w:hyperlink>
      <w:r w:rsidR="00EB49F0" w:rsidRPr="00831E9C">
        <w:rPr>
          <w:rFonts w:cs="Arial"/>
          <w:color w:val="595959" w:themeColor="text1" w:themeTint="A6"/>
          <w:sz w:val="18"/>
        </w:rPr>
        <w:t xml:space="preserve">). Its European head office is in </w:t>
      </w:r>
      <w:proofErr w:type="spellStart"/>
      <w:r w:rsidR="00EB49F0" w:rsidRPr="00831E9C">
        <w:rPr>
          <w:rFonts w:cs="Arial"/>
          <w:color w:val="595959" w:themeColor="text1" w:themeTint="A6"/>
          <w:sz w:val="18"/>
        </w:rPr>
        <w:t>Capelle</w:t>
      </w:r>
      <w:proofErr w:type="spellEnd"/>
      <w:r w:rsidR="00EB49F0" w:rsidRPr="00831E9C">
        <w:rPr>
          <w:rFonts w:cs="Arial"/>
          <w:color w:val="595959" w:themeColor="text1" w:themeTint="A6"/>
          <w:sz w:val="18"/>
        </w:rPr>
        <w:t xml:space="preserve"> </w:t>
      </w:r>
      <w:proofErr w:type="spellStart"/>
      <w:r w:rsidR="00EB49F0" w:rsidRPr="00831E9C">
        <w:rPr>
          <w:rFonts w:cs="Arial"/>
          <w:color w:val="595959" w:themeColor="text1" w:themeTint="A6"/>
          <w:sz w:val="18"/>
        </w:rPr>
        <w:t>a/d</w:t>
      </w:r>
      <w:proofErr w:type="spellEnd"/>
      <w:r w:rsidR="00EB49F0" w:rsidRPr="00831E9C">
        <w:rPr>
          <w:rFonts w:cs="Arial"/>
          <w:color w:val="595959" w:themeColor="text1" w:themeTint="A6"/>
          <w:sz w:val="18"/>
        </w:rPr>
        <w:t xml:space="preserve"> </w:t>
      </w:r>
      <w:proofErr w:type="spellStart"/>
      <w:r w:rsidR="00EB49F0" w:rsidRPr="00831E9C">
        <w:rPr>
          <w:rFonts w:cs="Arial"/>
          <w:color w:val="595959" w:themeColor="text1" w:themeTint="A6"/>
          <w:sz w:val="18"/>
        </w:rPr>
        <w:t>IJssel</w:t>
      </w:r>
      <w:proofErr w:type="spellEnd"/>
      <w:r w:rsidR="00EB49F0" w:rsidRPr="00831E9C">
        <w:rPr>
          <w:rFonts w:cs="Arial"/>
          <w:color w:val="595959" w:themeColor="text1" w:themeTint="A6"/>
          <w:sz w:val="18"/>
        </w:rPr>
        <w:t>, the Netherlands. Topcon Positioning Group designs, manufactures and distributes precision measurement and workflow solutions for the global construction, geospatial and agriculture markets. Topcon Corporation (</w:t>
      </w:r>
      <w:hyperlink r:id="rId10" w:history="1">
        <w:r w:rsidR="00EB49F0" w:rsidRPr="00831E9C">
          <w:rPr>
            <w:rStyle w:val="Hyperlink"/>
            <w:rFonts w:cs="Arial"/>
            <w:sz w:val="18"/>
          </w:rPr>
          <w:t>topcon.com</w:t>
        </w:r>
      </w:hyperlink>
      <w:r w:rsidR="00EB49F0" w:rsidRPr="00831E9C">
        <w:rPr>
          <w:rFonts w:cs="Arial"/>
          <w:color w:val="595959" w:themeColor="text1" w:themeTint="A6"/>
          <w:sz w:val="18"/>
        </w:rPr>
        <w:t>), founded in 1932, is traded on the Tokyo Stock Exchange (7732). </w:t>
      </w:r>
    </w:p>
    <w:p w14:paraId="615679C4" w14:textId="77777777" w:rsidR="005535DC" w:rsidRPr="00AE0558" w:rsidRDefault="005535DC" w:rsidP="005535DC">
      <w:pPr>
        <w:jc w:val="center"/>
        <w:rPr>
          <w:rFonts w:cs="Arial"/>
          <w:color w:val="595959" w:themeColor="text1" w:themeTint="A6"/>
          <w:sz w:val="18"/>
        </w:rPr>
      </w:pPr>
      <w:r w:rsidRPr="00AE0558">
        <w:rPr>
          <w:rFonts w:cs="Arial"/>
          <w:color w:val="595959" w:themeColor="text1" w:themeTint="A6"/>
          <w:sz w:val="18"/>
        </w:rPr>
        <w:t># # #</w:t>
      </w:r>
    </w:p>
    <w:p w14:paraId="55BCD4C5" w14:textId="70A8EB05" w:rsidR="00445388" w:rsidRPr="00AE0558" w:rsidRDefault="005535DC" w:rsidP="005535DC">
      <w:pPr>
        <w:rPr>
          <w:rFonts w:cs="Arial"/>
          <w:color w:val="595959" w:themeColor="text1" w:themeTint="A6"/>
          <w:sz w:val="18"/>
        </w:rPr>
      </w:pPr>
      <w:r w:rsidRPr="00AE0558">
        <w:rPr>
          <w:rFonts w:cs="Arial"/>
          <w:b/>
          <w:color w:val="595959" w:themeColor="text1" w:themeTint="A6"/>
          <w:sz w:val="18"/>
        </w:rPr>
        <w:t>Press Information</w:t>
      </w:r>
      <w:r w:rsidRPr="00AE0558">
        <w:rPr>
          <w:rFonts w:cs="Arial"/>
          <w:b/>
          <w:color w:val="595959" w:themeColor="text1" w:themeTint="A6"/>
          <w:sz w:val="18"/>
        </w:rPr>
        <w:br/>
      </w:r>
      <w:r w:rsidRPr="00AE0558">
        <w:rPr>
          <w:rFonts w:cs="Arial"/>
          <w:color w:val="595959" w:themeColor="text1" w:themeTint="A6"/>
          <w:sz w:val="18"/>
        </w:rPr>
        <w:t>Topcon Positioning Group</w:t>
      </w:r>
      <w:r w:rsidRPr="00AE0558">
        <w:rPr>
          <w:rFonts w:cs="Arial"/>
          <w:b/>
          <w:color w:val="595959" w:themeColor="text1" w:themeTint="A6"/>
          <w:sz w:val="18"/>
        </w:rPr>
        <w:br/>
      </w:r>
      <w:hyperlink r:id="rId11" w:history="1">
        <w:r w:rsidRPr="00AE0558">
          <w:rPr>
            <w:rStyle w:val="Hyperlink"/>
            <w:rFonts w:cs="Arial"/>
            <w:sz w:val="18"/>
          </w:rPr>
          <w:t>CorpComm@topcon.com</w:t>
        </w:r>
      </w:hyperlink>
      <w:r w:rsidRPr="00AE0558">
        <w:rPr>
          <w:rFonts w:cs="Arial"/>
          <w:b/>
          <w:color w:val="595959" w:themeColor="text1" w:themeTint="A6"/>
          <w:sz w:val="18"/>
        </w:rPr>
        <w:br/>
      </w:r>
      <w:r w:rsidRPr="00AE0558">
        <w:rPr>
          <w:rFonts w:cs="Arial"/>
          <w:color w:val="595959" w:themeColor="text1" w:themeTint="A6"/>
          <w:sz w:val="18"/>
        </w:rPr>
        <w:t>USA: Staci Fitzgerald, +1 925-245-8610</w:t>
      </w:r>
    </w:p>
    <w:sectPr w:rsidR="00445388" w:rsidRPr="00AE0558" w:rsidSect="007D352E">
      <w:headerReference w:type="first" r:id="rId12"/>
      <w:footerReference w:type="first" r:id="rId13"/>
      <w:pgSz w:w="12240" w:h="15840" w:code="1"/>
      <w:pgMar w:top="1440" w:right="1152" w:bottom="1440" w:left="1152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51F3F" w14:textId="77777777" w:rsidR="00183399" w:rsidRDefault="00183399" w:rsidP="003B4485">
      <w:pPr>
        <w:spacing w:before="0" w:after="0"/>
      </w:pPr>
      <w:r>
        <w:separator/>
      </w:r>
    </w:p>
  </w:endnote>
  <w:endnote w:type="continuationSeparator" w:id="0">
    <w:p w14:paraId="714B4CF6" w14:textId="77777777" w:rsidR="00183399" w:rsidRDefault="00183399" w:rsidP="003B448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7897E" w14:textId="39CEE309" w:rsidR="007D352E" w:rsidRDefault="007D352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E8992D" wp14:editId="3945D7F1">
              <wp:simplePos x="0" y="0"/>
              <wp:positionH relativeFrom="margin">
                <wp:posOffset>-290407</wp:posOffset>
              </wp:positionH>
              <wp:positionV relativeFrom="page">
                <wp:posOffset>9514205</wp:posOffset>
              </wp:positionV>
              <wp:extent cx="6858000" cy="91440"/>
              <wp:effectExtent l="0" t="0" r="0" b="10160"/>
              <wp:wrapNone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8000" cy="91440"/>
                      </a:xfrm>
                      <a:prstGeom prst="rect">
                        <a:avLst/>
                      </a:prstGeom>
                      <a:solidFill>
                        <a:srgbClr val="00AFAD"/>
                      </a:solidFill>
                      <a:ln>
                        <a:noFill/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3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B68323" id="Rectangle 40" o:spid="_x0000_s1026" style="position:absolute;margin-left:-22.85pt;margin-top:749.15pt;width:540pt;height:7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8izW3wCAABxBQAADgAAAGRycy9lMm9Eb2MueG1srFTdT9swEH+ftP/B8vtI2gFjFSmqQJ0mIaiA&#10;iWfXsdtIts87u027v35nJw0dQ0Ka9pLc+X73/XF5tbOGbRWGBlzFRyclZ8pJqBu3qviPp/mnC85C&#10;FK4WBpyq+F4FfjX9+OGy9RM1hjWYWiEjIy5MWl/xdYx+UhRBrpUV4QS8ciTUgFZEYnFV1Chasm5N&#10;MS7L86IFrD2CVCHQ600n5NNsX2sl473WQUVmKk6xxfzF/F2mbzG9FJMVCr9uZB+G+IcorGgcOR1M&#10;3Ygo2Aabv0zZRiIE0PFEgi1A60aqnANlMypfZfO4Fl7lXKg4wQ9lCv/PrLzbLpA1dcVPqTxOWOrR&#10;A1VNuJVRjN6oQK0PE8I9+gX2XCAyZbvTaNOf8mC7XNT9UFS1i0zS4/nF2UVZknFJsq+j085m8aLs&#10;McRvCixLRMWRvOdSiu1tiOSQoAdI8hXANPW8MSYzuFpeG2RbkfpbzuazmxQxqfwBMy6BHSS1Tty9&#10;qDwhvZuUZpdYpuLeqKRl3IPSVCFKZZTjyrOpBq9CSuXiqHeb0UlNk6tB8fP7ij0+qXZRDcrj95UH&#10;jewZXByUbeMA3zJghpB1h6eqHeWdyCXUexoOhG5rgpfzhlp0K0JcCKQ1oabS6sd7+mgDbcWhpzhb&#10;A/566z3haXpJyllLa1fx8HMjUHFmvjua625AWMzM6dmXMfnAY8nyWOI29hqo8yM6Ml5mMuGjOZAa&#10;wT7ThZglryQSTpLvisuIB+Y6dueAboxUs1mG0W56EW/do5eHrqcRfNo9C/T9nEYa8Ds4rKiYvBrX&#10;Dpv64WC2iaCbPMsvde3rTXud57W/QelwHPMZ9XIpp78BAAD//wMAUEsDBBQABgAIAAAAIQBnl8m0&#10;4wAAAA4BAAAPAAAAZHJzL2Rvd25yZXYueG1sTI/NTsMwEITvSLyDtUjcWidNSts0ToUiOFVCauDC&#10;zY23SSD+IXbb5O3ZnuA2q/k0O5PvRt2zCw6+s0ZAPI+Aoamt6kwj4OP9dbYG5oM0SvbWoIAJPeyK&#10;+7tcZspezQEvVWgYhRifSQFtCC7j3Nctaunn1qEh72QHLQOdQ8PVIK8Urnu+iKInrmVn6EMrHZYt&#10;1t/VWQvYJ/vm5+UQT4P7nDbV11vZ1a4U4vFhfN4CCziGPxhu9ak6FNTpaM9GedYLmKXLFaFkpJt1&#10;AuyGRElK6khqGS9WwIuc/59R/AIAAP//AwBQSwECLQAUAAYACAAAACEA5JnDwPsAAADhAQAAEwAA&#10;AAAAAAAAAAAAAAAAAAAAW0NvbnRlbnRfVHlwZXNdLnhtbFBLAQItABQABgAIAAAAIQAjsmrh1wAA&#10;AJQBAAALAAAAAAAAAAAAAAAAACwBAABfcmVscy8ucmVsc1BLAQItABQABgAIAAAAIQADyLNbfAIA&#10;AHEFAAAOAAAAAAAAAAAAAAAAACwCAABkcnMvZTJvRG9jLnhtbFBLAQItABQABgAIAAAAIQBnl8m0&#10;4wAAAA4BAAAPAAAAAAAAAAAAAAAAANQEAABkcnMvZG93bnJldi54bWxQSwUGAAAAAAQABADzAAAA&#10;5AUAAAAA&#10;" fillcolor="#00afad" stroked="f" strokeweight=".5pt">
              <w10:wrap anchorx="margin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85C93" w14:textId="77777777" w:rsidR="00183399" w:rsidRDefault="00183399" w:rsidP="003B4485">
      <w:pPr>
        <w:spacing w:before="0" w:after="0"/>
      </w:pPr>
      <w:r>
        <w:separator/>
      </w:r>
    </w:p>
  </w:footnote>
  <w:footnote w:type="continuationSeparator" w:id="0">
    <w:p w14:paraId="752EF2F0" w14:textId="77777777" w:rsidR="00183399" w:rsidRDefault="00183399" w:rsidP="003B448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D3730" w14:textId="77777777" w:rsidR="003B4485" w:rsidRDefault="003B4485" w:rsidP="00A73490">
    <w:pPr>
      <w:pStyle w:val="NoSpacing"/>
      <w:spacing w:after="288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B11249E" wp14:editId="5BB6BADB">
          <wp:simplePos x="0" y="0"/>
          <wp:positionH relativeFrom="page">
            <wp:align>center</wp:align>
          </wp:positionH>
          <wp:positionV relativeFrom="page">
            <wp:posOffset>457200</wp:posOffset>
          </wp:positionV>
          <wp:extent cx="6858000" cy="1106424"/>
          <wp:effectExtent l="0" t="0" r="0" b="1143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Header_SokkiaPressReleas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1064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EF5"/>
    <w:rsid w:val="00047423"/>
    <w:rsid w:val="00071080"/>
    <w:rsid w:val="00071B84"/>
    <w:rsid w:val="000B0A0D"/>
    <w:rsid w:val="000C3233"/>
    <w:rsid w:val="000D05CD"/>
    <w:rsid w:val="000F29B4"/>
    <w:rsid w:val="00183399"/>
    <w:rsid w:val="00233235"/>
    <w:rsid w:val="002E3229"/>
    <w:rsid w:val="002F62DC"/>
    <w:rsid w:val="003B4485"/>
    <w:rsid w:val="003C3A53"/>
    <w:rsid w:val="003F593F"/>
    <w:rsid w:val="00407E2E"/>
    <w:rsid w:val="00445388"/>
    <w:rsid w:val="004816C8"/>
    <w:rsid w:val="00487F4B"/>
    <w:rsid w:val="00490F11"/>
    <w:rsid w:val="004C3177"/>
    <w:rsid w:val="005535DC"/>
    <w:rsid w:val="005826F5"/>
    <w:rsid w:val="005A0472"/>
    <w:rsid w:val="005A52B0"/>
    <w:rsid w:val="005C43A0"/>
    <w:rsid w:val="00601BA7"/>
    <w:rsid w:val="0061767B"/>
    <w:rsid w:val="00623CF8"/>
    <w:rsid w:val="00670C91"/>
    <w:rsid w:val="006C2927"/>
    <w:rsid w:val="00703D42"/>
    <w:rsid w:val="00730F41"/>
    <w:rsid w:val="00760614"/>
    <w:rsid w:val="007D352E"/>
    <w:rsid w:val="007F5E37"/>
    <w:rsid w:val="0080146C"/>
    <w:rsid w:val="00815315"/>
    <w:rsid w:val="00840429"/>
    <w:rsid w:val="008749D8"/>
    <w:rsid w:val="00897A7D"/>
    <w:rsid w:val="008E0969"/>
    <w:rsid w:val="00921209"/>
    <w:rsid w:val="009B0773"/>
    <w:rsid w:val="009D1A49"/>
    <w:rsid w:val="00A00E6C"/>
    <w:rsid w:val="00A655D9"/>
    <w:rsid w:val="00A65F25"/>
    <w:rsid w:val="00A73490"/>
    <w:rsid w:val="00AA05F3"/>
    <w:rsid w:val="00AB535E"/>
    <w:rsid w:val="00AE0558"/>
    <w:rsid w:val="00B050BC"/>
    <w:rsid w:val="00B17365"/>
    <w:rsid w:val="00B36112"/>
    <w:rsid w:val="00B46B3D"/>
    <w:rsid w:val="00B50269"/>
    <w:rsid w:val="00B71EA3"/>
    <w:rsid w:val="00B87796"/>
    <w:rsid w:val="00BA220F"/>
    <w:rsid w:val="00BB6792"/>
    <w:rsid w:val="00BE0D33"/>
    <w:rsid w:val="00C025F7"/>
    <w:rsid w:val="00C379C3"/>
    <w:rsid w:val="00C41E8A"/>
    <w:rsid w:val="00C460D2"/>
    <w:rsid w:val="00D15A01"/>
    <w:rsid w:val="00D2084B"/>
    <w:rsid w:val="00D624A5"/>
    <w:rsid w:val="00DD31C4"/>
    <w:rsid w:val="00E0464E"/>
    <w:rsid w:val="00E74820"/>
    <w:rsid w:val="00EB49F0"/>
    <w:rsid w:val="00EE0A14"/>
    <w:rsid w:val="00EF3EF5"/>
    <w:rsid w:val="00F5497B"/>
    <w:rsid w:val="00FF3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2413C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41E8A"/>
    <w:pPr>
      <w:spacing w:before="240" w:after="240"/>
    </w:pPr>
    <w:rPr>
      <w:rFonts w:ascii="Arial" w:hAnsi="Arial"/>
      <w:color w:val="4D4D4D"/>
      <w:sz w:val="20"/>
    </w:rPr>
  </w:style>
  <w:style w:type="paragraph" w:styleId="Heading1">
    <w:name w:val="heading 1"/>
    <w:next w:val="Heading3"/>
    <w:link w:val="Heading1Char"/>
    <w:uiPriority w:val="9"/>
    <w:qFormat/>
    <w:rsid w:val="000F29B4"/>
    <w:pPr>
      <w:keepNext/>
      <w:keepLines/>
      <w:spacing w:before="240"/>
      <w:outlineLvl w:val="0"/>
    </w:pPr>
    <w:rPr>
      <w:rFonts w:ascii="Arial" w:eastAsiaTheme="majorEastAsia" w:hAnsi="Arial" w:cstheme="majorBidi"/>
      <w:color w:val="4D4D4D"/>
      <w:sz w:val="36"/>
      <w:szCs w:val="32"/>
    </w:rPr>
  </w:style>
  <w:style w:type="paragraph" w:styleId="Heading2">
    <w:name w:val="heading 2"/>
    <w:next w:val="Normal"/>
    <w:link w:val="Heading2Char"/>
    <w:uiPriority w:val="9"/>
    <w:unhideWhenUsed/>
    <w:qFormat/>
    <w:rsid w:val="00670C91"/>
    <w:pPr>
      <w:keepNext/>
      <w:keepLines/>
      <w:spacing w:before="40"/>
      <w:outlineLvl w:val="1"/>
    </w:pPr>
    <w:rPr>
      <w:rFonts w:ascii="Arial" w:eastAsiaTheme="majorEastAsia" w:hAnsi="Arial" w:cstheme="majorBidi"/>
      <w:color w:val="4D4D4D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670C91"/>
    <w:pPr>
      <w:keepNext/>
      <w:keepLines/>
      <w:spacing w:before="40"/>
      <w:outlineLvl w:val="2"/>
    </w:pPr>
    <w:rPr>
      <w:rFonts w:ascii="Arial" w:eastAsiaTheme="majorEastAsia" w:hAnsi="Arial" w:cstheme="majorBidi"/>
      <w:color w:val="4D4D4D"/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70C91"/>
    <w:pPr>
      <w:keepNext/>
      <w:keepLines/>
      <w:spacing w:before="40" w:after="0"/>
      <w:outlineLvl w:val="3"/>
    </w:pPr>
    <w:rPr>
      <w:rFonts w:eastAsiaTheme="majorEastAsia" w:cstheme="majorBidi"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44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4485"/>
  </w:style>
  <w:style w:type="paragraph" w:styleId="Footer">
    <w:name w:val="footer"/>
    <w:basedOn w:val="Normal"/>
    <w:link w:val="FooterChar"/>
    <w:uiPriority w:val="99"/>
    <w:unhideWhenUsed/>
    <w:rsid w:val="003B44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4485"/>
  </w:style>
  <w:style w:type="character" w:customStyle="1" w:styleId="Heading1Char">
    <w:name w:val="Heading 1 Char"/>
    <w:basedOn w:val="DefaultParagraphFont"/>
    <w:link w:val="Heading1"/>
    <w:uiPriority w:val="9"/>
    <w:rsid w:val="000F29B4"/>
    <w:rPr>
      <w:rFonts w:ascii="Arial" w:eastAsiaTheme="majorEastAsia" w:hAnsi="Arial" w:cstheme="majorBidi"/>
      <w:color w:val="4D4D4D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70C91"/>
    <w:rPr>
      <w:rFonts w:ascii="Arial" w:eastAsiaTheme="majorEastAsia" w:hAnsi="Arial" w:cstheme="majorBidi"/>
      <w:color w:val="4D4D4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70C91"/>
    <w:rPr>
      <w:rFonts w:ascii="Arial" w:eastAsiaTheme="majorEastAsia" w:hAnsi="Arial" w:cstheme="majorBidi"/>
      <w:color w:val="4D4D4D"/>
      <w:sz w:val="22"/>
    </w:rPr>
  </w:style>
  <w:style w:type="paragraph" w:styleId="NormalWeb">
    <w:name w:val="Normal (Web)"/>
    <w:basedOn w:val="Normal"/>
    <w:uiPriority w:val="99"/>
    <w:unhideWhenUsed/>
    <w:rsid w:val="00C41E8A"/>
    <w:pPr>
      <w:spacing w:before="100" w:beforeAutospacing="1" w:after="100" w:afterAutospacing="1"/>
    </w:pPr>
    <w:rPr>
      <w:rFonts w:ascii="Times" w:eastAsiaTheme="minorEastAsia" w:hAnsi="Times" w:cs="Times New Roman"/>
      <w:color w:val="auto"/>
      <w:szCs w:val="20"/>
    </w:rPr>
  </w:style>
  <w:style w:type="paragraph" w:styleId="NoSpacing">
    <w:name w:val="No Spacing"/>
    <w:uiPriority w:val="1"/>
    <w:qFormat/>
    <w:rsid w:val="000F29B4"/>
    <w:rPr>
      <w:rFonts w:ascii="Arial" w:hAnsi="Arial"/>
      <w:color w:val="4D4D4D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670C91"/>
    <w:rPr>
      <w:rFonts w:ascii="Arial" w:eastAsiaTheme="majorEastAsia" w:hAnsi="Arial" w:cstheme="majorBidi"/>
      <w:i/>
      <w:iCs/>
      <w:color w:val="4D4D4D"/>
      <w:sz w:val="22"/>
    </w:rPr>
  </w:style>
  <w:style w:type="character" w:styleId="Hyperlink">
    <w:name w:val="Hyperlink"/>
    <w:uiPriority w:val="99"/>
    <w:unhideWhenUsed/>
    <w:rsid w:val="00760614"/>
    <w:rPr>
      <w:color w:val="00AFAD"/>
      <w:u w:val="single"/>
    </w:rPr>
  </w:style>
  <w:style w:type="paragraph" w:customStyle="1" w:styleId="Footer1">
    <w:name w:val="Footer1"/>
    <w:qFormat/>
    <w:rsid w:val="00FF3240"/>
    <w:rPr>
      <w:rFonts w:ascii="Arial" w:hAnsi="Arial"/>
      <w:color w:val="999999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orpComm@topcon.com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g"/><Relationship Id="rId7" Type="http://schemas.openxmlformats.org/officeDocument/2006/relationships/hyperlink" Target="https://sokkia.com/" TargetMode="External"/><Relationship Id="rId8" Type="http://schemas.openxmlformats.org/officeDocument/2006/relationships/hyperlink" Target="http://sokkia.com/" TargetMode="External"/><Relationship Id="rId9" Type="http://schemas.openxmlformats.org/officeDocument/2006/relationships/hyperlink" Target="http://www.topconpositioning.com/" TargetMode="External"/><Relationship Id="rId10" Type="http://schemas.openxmlformats.org/officeDocument/2006/relationships/hyperlink" Target="http://global.topcon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Sokki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317</Words>
  <Characters>1808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//Sokkia introduces T-18 field controller with advanced performance for diverse </vt:lpstr>
      <vt:lpstr>        LIVERMORE, Calif., U.S./ CAPELLE A/D IJSSEL, the Netherlands | July XX, 2018</vt:lpstr>
    </vt:vector>
  </TitlesOfParts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Catt</dc:creator>
  <cp:keywords/>
  <dc:description/>
  <cp:lastModifiedBy>Lauren Leech</cp:lastModifiedBy>
  <cp:revision>8</cp:revision>
  <cp:lastPrinted>2017-03-28T16:57:00Z</cp:lastPrinted>
  <dcterms:created xsi:type="dcterms:W3CDTF">2018-07-12T19:38:00Z</dcterms:created>
  <dcterms:modified xsi:type="dcterms:W3CDTF">2018-07-18T15:12:00Z</dcterms:modified>
</cp:coreProperties>
</file>